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A81" w:rsidRPr="003B2427" w:rsidRDefault="00B60A81" w:rsidP="00B60A81">
      <w:pPr>
        <w:ind w:left="-426" w:right="-1"/>
        <w:jc w:val="center"/>
        <w:rPr>
          <w:b/>
          <w:sz w:val="28"/>
          <w:szCs w:val="28"/>
        </w:rPr>
      </w:pPr>
      <w:r w:rsidRPr="003B2427">
        <w:rPr>
          <w:b/>
          <w:sz w:val="28"/>
          <w:szCs w:val="28"/>
        </w:rPr>
        <w:t xml:space="preserve">                              </w:t>
      </w:r>
      <w:r w:rsidRPr="00C2453E">
        <w:rPr>
          <w:rFonts w:ascii="Tms Rmn" w:hAnsi="Tms Rmn"/>
          <w:b/>
          <w:noProof/>
          <w:sz w:val="28"/>
          <w:szCs w:val="28"/>
          <w:lang w:val="en-US" w:eastAsia="en-US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2427">
        <w:rPr>
          <w:b/>
          <w:sz w:val="28"/>
          <w:szCs w:val="28"/>
        </w:rPr>
        <w:t xml:space="preserve">           </w:t>
      </w:r>
      <w:r w:rsidRPr="003B2427">
        <w:rPr>
          <w:b/>
          <w:sz w:val="28"/>
          <w:szCs w:val="28"/>
        </w:rPr>
        <w:tab/>
      </w:r>
      <w:r w:rsidRPr="003B2427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B60A81" w:rsidRPr="003B2427" w:rsidRDefault="00B60A81" w:rsidP="00B60A81">
      <w:pPr>
        <w:ind w:left="-426" w:right="-1"/>
        <w:rPr>
          <w:b/>
          <w:sz w:val="28"/>
          <w:szCs w:val="28"/>
        </w:rPr>
      </w:pPr>
      <w:r w:rsidRPr="003B2427">
        <w:rPr>
          <w:b/>
          <w:sz w:val="28"/>
          <w:szCs w:val="28"/>
        </w:rPr>
        <w:t xml:space="preserve">                                                      </w:t>
      </w:r>
      <w:r>
        <w:rPr>
          <w:b/>
          <w:sz w:val="28"/>
          <w:szCs w:val="28"/>
        </w:rPr>
        <w:t xml:space="preserve">  </w:t>
      </w:r>
      <w:r w:rsidRPr="003B2427">
        <w:rPr>
          <w:b/>
          <w:sz w:val="28"/>
          <w:szCs w:val="28"/>
        </w:rPr>
        <w:t xml:space="preserve"> Україна                                            </w:t>
      </w:r>
    </w:p>
    <w:p w:rsidR="00B60A81" w:rsidRPr="003B2427" w:rsidRDefault="00B60A81" w:rsidP="00B60A81">
      <w:pPr>
        <w:tabs>
          <w:tab w:val="center" w:pos="4932"/>
          <w:tab w:val="left" w:pos="7914"/>
        </w:tabs>
        <w:ind w:left="-426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Pr="003B2427">
        <w:rPr>
          <w:b/>
          <w:sz w:val="28"/>
          <w:szCs w:val="28"/>
        </w:rPr>
        <w:t>ЧЕРНІГІВСЬКА ОБЛАСТЬ</w:t>
      </w:r>
      <w:r w:rsidRPr="003B2427">
        <w:rPr>
          <w:b/>
          <w:sz w:val="28"/>
          <w:szCs w:val="28"/>
        </w:rPr>
        <w:tab/>
      </w:r>
      <w:r w:rsidRPr="002404A9">
        <w:rPr>
          <w:b/>
          <w:color w:val="FFFFFF"/>
          <w:sz w:val="20"/>
          <w:szCs w:val="20"/>
        </w:rPr>
        <w:t>ПРОЕКТ</w:t>
      </w:r>
    </w:p>
    <w:p w:rsidR="00B60A81" w:rsidRPr="003B2427" w:rsidRDefault="00B60A81" w:rsidP="00B60A81">
      <w:pPr>
        <w:pStyle w:val="1"/>
        <w:ind w:left="-426" w:right="-1"/>
        <w:rPr>
          <w:rFonts w:ascii="Times New Roman" w:hAnsi="Times New Roman"/>
          <w:szCs w:val="28"/>
        </w:rPr>
      </w:pPr>
      <w:r w:rsidRPr="003B2427">
        <w:rPr>
          <w:rFonts w:ascii="Times New Roman" w:hAnsi="Times New Roman"/>
          <w:szCs w:val="28"/>
        </w:rPr>
        <w:t>Н І Ж И Н С Ь К А    М І С Ь К А    Р А Д А</w:t>
      </w:r>
    </w:p>
    <w:p w:rsidR="00B60A81" w:rsidRPr="003B2427" w:rsidRDefault="00B60A81" w:rsidP="00B60A81">
      <w:pPr>
        <w:ind w:left="-426"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D9150C">
        <w:rPr>
          <w:sz w:val="28"/>
          <w:szCs w:val="28"/>
        </w:rPr>
        <w:t xml:space="preserve"> </w:t>
      </w:r>
      <w:r w:rsidR="00D86A98">
        <w:rPr>
          <w:sz w:val="28"/>
          <w:szCs w:val="28"/>
        </w:rPr>
        <w:t>43</w:t>
      </w:r>
      <w:r>
        <w:rPr>
          <w:sz w:val="28"/>
          <w:szCs w:val="28"/>
        </w:rPr>
        <w:t xml:space="preserve"> </w:t>
      </w:r>
      <w:r w:rsidRPr="003B2427">
        <w:rPr>
          <w:sz w:val="28"/>
          <w:szCs w:val="28"/>
        </w:rPr>
        <w:t>сесія VII скликання</w:t>
      </w:r>
      <w:r w:rsidR="002404A9">
        <w:rPr>
          <w:sz w:val="28"/>
          <w:szCs w:val="28"/>
        </w:rPr>
        <w:t xml:space="preserve">               </w:t>
      </w:r>
      <w:r w:rsidR="002404A9">
        <w:rPr>
          <w:sz w:val="20"/>
          <w:szCs w:val="20"/>
        </w:rPr>
        <w:t xml:space="preserve"> </w:t>
      </w:r>
    </w:p>
    <w:p w:rsidR="00B60A81" w:rsidRPr="00F81FEF" w:rsidRDefault="00B60A81" w:rsidP="00840628">
      <w:pPr>
        <w:ind w:left="-284"/>
        <w:jc w:val="center"/>
        <w:rPr>
          <w:sz w:val="36"/>
          <w:szCs w:val="36"/>
        </w:rPr>
      </w:pPr>
      <w:r w:rsidRPr="00F81FEF">
        <w:rPr>
          <w:b/>
          <w:sz w:val="36"/>
          <w:szCs w:val="36"/>
        </w:rPr>
        <w:t xml:space="preserve">Р І Ш Е Н </w:t>
      </w:r>
      <w:proofErr w:type="spellStart"/>
      <w:r w:rsidRPr="00F81FEF">
        <w:rPr>
          <w:b/>
          <w:sz w:val="36"/>
          <w:szCs w:val="36"/>
        </w:rPr>
        <w:t>Н</w:t>
      </w:r>
      <w:proofErr w:type="spellEnd"/>
      <w:r w:rsidRPr="00F81FEF">
        <w:rPr>
          <w:b/>
          <w:sz w:val="36"/>
          <w:szCs w:val="36"/>
        </w:rPr>
        <w:t xml:space="preserve"> Я</w:t>
      </w:r>
    </w:p>
    <w:p w:rsidR="00B60A81" w:rsidRPr="003B2427" w:rsidRDefault="00B60A81" w:rsidP="00B60A81">
      <w:pPr>
        <w:tabs>
          <w:tab w:val="center" w:pos="4536"/>
          <w:tab w:val="left" w:pos="8364"/>
        </w:tabs>
        <w:ind w:left="-426" w:right="-1"/>
        <w:rPr>
          <w:b/>
          <w:sz w:val="28"/>
          <w:szCs w:val="28"/>
        </w:rPr>
      </w:pPr>
      <w:r w:rsidRPr="003B2427">
        <w:rPr>
          <w:b/>
          <w:sz w:val="28"/>
          <w:szCs w:val="28"/>
        </w:rPr>
        <w:tab/>
      </w:r>
    </w:p>
    <w:p w:rsidR="00B60A81" w:rsidRPr="003B2427" w:rsidRDefault="00B60A81" w:rsidP="00B60A81">
      <w:pPr>
        <w:ind w:left="-851" w:right="-1" w:firstLine="141"/>
        <w:jc w:val="both"/>
        <w:rPr>
          <w:sz w:val="28"/>
          <w:szCs w:val="28"/>
        </w:rPr>
      </w:pPr>
      <w:r w:rsidRPr="003B2427">
        <w:rPr>
          <w:sz w:val="28"/>
          <w:szCs w:val="28"/>
        </w:rPr>
        <w:t xml:space="preserve">      від </w:t>
      </w:r>
      <w:r w:rsidR="002245D9">
        <w:rPr>
          <w:sz w:val="28"/>
          <w:szCs w:val="28"/>
        </w:rPr>
        <w:t>02</w:t>
      </w:r>
      <w:r w:rsidR="00D86A98">
        <w:rPr>
          <w:sz w:val="28"/>
          <w:szCs w:val="28"/>
        </w:rPr>
        <w:t xml:space="preserve"> </w:t>
      </w:r>
      <w:r w:rsidR="002245D9">
        <w:rPr>
          <w:sz w:val="28"/>
          <w:szCs w:val="28"/>
        </w:rPr>
        <w:t>жовт</w:t>
      </w:r>
      <w:r w:rsidR="00D86A98">
        <w:rPr>
          <w:sz w:val="28"/>
          <w:szCs w:val="28"/>
        </w:rPr>
        <w:t>ня</w:t>
      </w:r>
      <w:r w:rsidR="00240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2018 </w:t>
      </w:r>
      <w:r w:rsidRPr="003B2427">
        <w:rPr>
          <w:sz w:val="28"/>
          <w:szCs w:val="28"/>
        </w:rPr>
        <w:t>р</w:t>
      </w:r>
      <w:r>
        <w:rPr>
          <w:sz w:val="28"/>
          <w:szCs w:val="28"/>
        </w:rPr>
        <w:t>оку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2427">
        <w:rPr>
          <w:sz w:val="28"/>
          <w:szCs w:val="28"/>
        </w:rPr>
        <w:t xml:space="preserve">    м. Ніжин                             № </w:t>
      </w:r>
      <w:r w:rsidR="002245D9">
        <w:rPr>
          <w:sz w:val="28"/>
          <w:szCs w:val="28"/>
        </w:rPr>
        <w:t>56-43/2018</w:t>
      </w:r>
    </w:p>
    <w:p w:rsidR="00B60A81" w:rsidRPr="003B2427" w:rsidRDefault="00B60A81" w:rsidP="00B60A81">
      <w:pPr>
        <w:tabs>
          <w:tab w:val="left" w:pos="195"/>
        </w:tabs>
        <w:ind w:left="-426" w:right="-1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700"/>
        <w:gridCol w:w="2371"/>
      </w:tblGrid>
      <w:tr w:rsidR="00B60A81" w:rsidRPr="006C1DC4" w:rsidTr="00A53B72">
        <w:tc>
          <w:tcPr>
            <w:tcW w:w="7128" w:type="dxa"/>
          </w:tcPr>
          <w:p w:rsidR="00536DD3" w:rsidRDefault="00536DD3" w:rsidP="00EC4391">
            <w:pPr>
              <w:tabs>
                <w:tab w:val="left" w:pos="5565"/>
              </w:tabs>
              <w:ind w:left="37" w:right="-1"/>
              <w:rPr>
                <w:sz w:val="28"/>
                <w:szCs w:val="28"/>
              </w:rPr>
            </w:pPr>
            <w:r w:rsidRPr="00D31C10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Товариству </w:t>
            </w:r>
          </w:p>
          <w:p w:rsidR="00536DD3" w:rsidRDefault="00536DD3" w:rsidP="00EC4391">
            <w:pPr>
              <w:tabs>
                <w:tab w:val="left" w:pos="5565"/>
              </w:tabs>
              <w:ind w:left="3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 обмеженою відповідальністю</w:t>
            </w:r>
          </w:p>
          <w:p w:rsidR="00536DD3" w:rsidRDefault="00536DD3" w:rsidP="00EC4391">
            <w:pPr>
              <w:tabs>
                <w:tab w:val="left" w:pos="5565"/>
              </w:tabs>
              <w:ind w:left="37"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виробничо – комерційна фірма «Дім»</w:t>
            </w:r>
          </w:p>
          <w:p w:rsidR="00536DD3" w:rsidRDefault="00536DD3" w:rsidP="00EC4391">
            <w:pPr>
              <w:tabs>
                <w:tab w:val="left" w:pos="5565"/>
              </w:tabs>
              <w:ind w:left="37" w:right="1251"/>
              <w:rPr>
                <w:sz w:val="28"/>
                <w:szCs w:val="28"/>
              </w:rPr>
            </w:pPr>
            <w:r w:rsidRPr="00D96B41">
              <w:rPr>
                <w:sz w:val="28"/>
                <w:szCs w:val="28"/>
              </w:rPr>
              <w:t>на реструктуризацію</w:t>
            </w:r>
            <w:r>
              <w:rPr>
                <w:sz w:val="28"/>
                <w:szCs w:val="28"/>
              </w:rPr>
              <w:t xml:space="preserve">  нарахованої суми збитків за користування земельною ділянкою за </w:t>
            </w:r>
            <w:proofErr w:type="spellStart"/>
            <w:r>
              <w:rPr>
                <w:sz w:val="28"/>
                <w:szCs w:val="28"/>
              </w:rPr>
              <w:t>адресою</w:t>
            </w:r>
            <w:proofErr w:type="spellEnd"/>
            <w:r>
              <w:rPr>
                <w:sz w:val="28"/>
                <w:szCs w:val="28"/>
              </w:rPr>
              <w:t xml:space="preserve">: м. Ніжин, </w:t>
            </w:r>
          </w:p>
          <w:p w:rsidR="00B60A81" w:rsidRPr="00D96B41" w:rsidRDefault="00536DD3" w:rsidP="00EC4391">
            <w:pPr>
              <w:tabs>
                <w:tab w:val="left" w:pos="5565"/>
              </w:tabs>
              <w:ind w:left="37" w:right="125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вул. Б. Хмельницького,37/1, площею 0,133га  без правовстановлюючих документів</w:t>
            </w:r>
            <w:r w:rsidR="00B60A81">
              <w:rPr>
                <w:sz w:val="28"/>
                <w:szCs w:val="28"/>
              </w:rPr>
              <w:t>.</w:t>
            </w:r>
          </w:p>
          <w:p w:rsidR="00B60A81" w:rsidRPr="00BE2FC1" w:rsidRDefault="00B60A81" w:rsidP="00A53B72">
            <w:pPr>
              <w:ind w:left="-426" w:right="-1"/>
              <w:rPr>
                <w:sz w:val="16"/>
                <w:szCs w:val="16"/>
              </w:rPr>
            </w:pPr>
          </w:p>
        </w:tc>
        <w:tc>
          <w:tcPr>
            <w:tcW w:w="2725" w:type="dxa"/>
          </w:tcPr>
          <w:p w:rsidR="00B60A81" w:rsidRPr="00BE2FC1" w:rsidRDefault="00B60A81" w:rsidP="00A53B72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6"/>
                <w:szCs w:val="26"/>
                <w:lang w:val="uk-UA"/>
              </w:rPr>
            </w:pPr>
          </w:p>
        </w:tc>
      </w:tr>
    </w:tbl>
    <w:p w:rsidR="00B60A81" w:rsidRPr="002C1F19" w:rsidRDefault="00B60A81" w:rsidP="00B60A81">
      <w:pPr>
        <w:pStyle w:val="a3"/>
        <w:ind w:left="-851" w:right="-1" w:firstLine="567"/>
        <w:rPr>
          <w:sz w:val="27"/>
          <w:szCs w:val="27"/>
        </w:rPr>
      </w:pPr>
      <w:r w:rsidRPr="002C1F19">
        <w:rPr>
          <w:sz w:val="27"/>
          <w:szCs w:val="27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C1F19">
        <w:rPr>
          <w:rStyle w:val="a7"/>
          <w:sz w:val="27"/>
          <w:szCs w:val="27"/>
        </w:rPr>
        <w:t>Про затвердження місцевих податків”,</w:t>
      </w:r>
      <w:r w:rsidRPr="002C1F19">
        <w:rPr>
          <w:sz w:val="27"/>
          <w:szCs w:val="27"/>
        </w:rPr>
        <w:t xml:space="preserve"> </w:t>
      </w:r>
      <w:proofErr w:type="spellStart"/>
      <w:r w:rsidRPr="002C1F19">
        <w:rPr>
          <w:sz w:val="27"/>
          <w:szCs w:val="27"/>
        </w:rPr>
        <w:t>Регламентy</w:t>
      </w:r>
      <w:proofErr w:type="spellEnd"/>
      <w:r w:rsidRPr="002C1F19">
        <w:rPr>
          <w:sz w:val="27"/>
          <w:szCs w:val="27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2015 року №1-2/2015 (із змінами), розглянувши клопотання </w:t>
      </w:r>
      <w:r w:rsidR="001A3D75" w:rsidRPr="002C1F19">
        <w:rPr>
          <w:sz w:val="27"/>
          <w:szCs w:val="27"/>
        </w:rPr>
        <w:t xml:space="preserve"> </w:t>
      </w:r>
      <w:r w:rsidR="00813EE6">
        <w:rPr>
          <w:sz w:val="27"/>
          <w:szCs w:val="27"/>
        </w:rPr>
        <w:t>Т</w:t>
      </w:r>
      <w:r w:rsidRPr="002C1F19">
        <w:rPr>
          <w:sz w:val="27"/>
          <w:szCs w:val="27"/>
        </w:rPr>
        <w:t>ОВ</w:t>
      </w:r>
      <w:r w:rsidR="001A3D75" w:rsidRPr="002C1F19">
        <w:rPr>
          <w:sz w:val="27"/>
          <w:szCs w:val="27"/>
        </w:rPr>
        <w:t xml:space="preserve"> ВКФ «Дім»</w:t>
      </w:r>
      <w:r w:rsidR="00E16AFF" w:rsidRPr="002C1F19">
        <w:rPr>
          <w:sz w:val="27"/>
          <w:szCs w:val="27"/>
        </w:rPr>
        <w:t xml:space="preserve"> від 12.09.2018р. №004</w:t>
      </w:r>
      <w:r w:rsidRPr="002C1F19">
        <w:rPr>
          <w:sz w:val="27"/>
          <w:szCs w:val="27"/>
        </w:rPr>
        <w:t xml:space="preserve"> міська рада вирішила:</w:t>
      </w:r>
    </w:p>
    <w:p w:rsidR="00711D6C" w:rsidRPr="002C1F19" w:rsidRDefault="007441DD" w:rsidP="00711D6C">
      <w:pPr>
        <w:pStyle w:val="a8"/>
        <w:numPr>
          <w:ilvl w:val="0"/>
          <w:numId w:val="4"/>
        </w:numPr>
        <w:ind w:left="-851" w:right="-1" w:firstLine="425"/>
        <w:jc w:val="both"/>
        <w:rPr>
          <w:sz w:val="27"/>
          <w:szCs w:val="27"/>
        </w:rPr>
      </w:pPr>
      <w:r w:rsidRPr="002C1F19">
        <w:rPr>
          <w:b/>
          <w:sz w:val="27"/>
          <w:szCs w:val="27"/>
        </w:rPr>
        <w:t>Відмовити</w:t>
      </w:r>
      <w:r w:rsidR="00711D6C" w:rsidRPr="002C1F19">
        <w:rPr>
          <w:sz w:val="27"/>
          <w:szCs w:val="27"/>
        </w:rPr>
        <w:t xml:space="preserve"> Товариству з обмеженою відповідальністю виробничо – комерційній фірмі «Дім»</w:t>
      </w:r>
      <w:r w:rsidRPr="002C1F19">
        <w:rPr>
          <w:sz w:val="27"/>
          <w:szCs w:val="27"/>
        </w:rPr>
        <w:t xml:space="preserve"> </w:t>
      </w:r>
      <w:r w:rsidR="004F708D">
        <w:rPr>
          <w:sz w:val="27"/>
          <w:szCs w:val="27"/>
        </w:rPr>
        <w:t>у</w:t>
      </w:r>
      <w:r w:rsidRPr="002C1F19">
        <w:rPr>
          <w:sz w:val="27"/>
          <w:szCs w:val="27"/>
        </w:rPr>
        <w:t xml:space="preserve"> наданні</w:t>
      </w:r>
      <w:r w:rsidR="00711D6C" w:rsidRPr="002C1F19">
        <w:rPr>
          <w:sz w:val="27"/>
          <w:szCs w:val="27"/>
        </w:rPr>
        <w:t xml:space="preserve"> дозв</w:t>
      </w:r>
      <w:r w:rsidRPr="002C1F19">
        <w:rPr>
          <w:sz w:val="27"/>
          <w:szCs w:val="27"/>
        </w:rPr>
        <w:t>олу</w:t>
      </w:r>
      <w:r w:rsidR="00711D6C" w:rsidRPr="002C1F19">
        <w:rPr>
          <w:sz w:val="27"/>
          <w:szCs w:val="27"/>
        </w:rPr>
        <w:t xml:space="preserve"> на реструктуризацію нарахованої, згідно </w:t>
      </w:r>
      <w:r w:rsidR="00711D6C" w:rsidRPr="002C1F19">
        <w:rPr>
          <w:color w:val="000000"/>
          <w:sz w:val="27"/>
          <w:szCs w:val="27"/>
        </w:rPr>
        <w:t xml:space="preserve">акту комісії з визначення та відшкодування збитків власникам землі та землекористувачам на території міста Ніжина </w:t>
      </w:r>
      <w:r w:rsidR="00711D6C" w:rsidRPr="002C1F19">
        <w:rPr>
          <w:sz w:val="27"/>
          <w:szCs w:val="27"/>
        </w:rPr>
        <w:t xml:space="preserve">(ТОВ ВКФ «Дім»), затвердженого рішеннями виконавчого комітету Ніжинської міської ради   від 12.07.2018 р. № 218 та № 274 від 23.08.2018 р., суми збитків за користування земельною ділянкою за </w:t>
      </w:r>
      <w:proofErr w:type="spellStart"/>
      <w:r w:rsidR="00711D6C" w:rsidRPr="002C1F19">
        <w:rPr>
          <w:sz w:val="27"/>
          <w:szCs w:val="27"/>
        </w:rPr>
        <w:t>адресою</w:t>
      </w:r>
      <w:proofErr w:type="spellEnd"/>
      <w:r w:rsidR="00711D6C" w:rsidRPr="002C1F19">
        <w:rPr>
          <w:sz w:val="27"/>
          <w:szCs w:val="27"/>
        </w:rPr>
        <w:t xml:space="preserve">: м. Ніжин вул. Б. Хмельницького,37/1, площею 0,133 га  без правовстановлюючих документів, у розмірі  24912,03 грн.( двадцять чотири тисячі дев’ятсот дванадцять гривень 03 копійки), згідно графіку, що додається ( додатком № 1). </w:t>
      </w:r>
    </w:p>
    <w:p w:rsidR="00536DD3" w:rsidRPr="002C1F19" w:rsidRDefault="007441DD" w:rsidP="00536DD3">
      <w:pPr>
        <w:pStyle w:val="a3"/>
        <w:ind w:left="-851" w:firstLine="425"/>
        <w:rPr>
          <w:sz w:val="27"/>
          <w:szCs w:val="27"/>
        </w:rPr>
      </w:pPr>
      <w:r w:rsidRPr="002C1F19">
        <w:rPr>
          <w:b/>
          <w:sz w:val="27"/>
          <w:szCs w:val="27"/>
        </w:rPr>
        <w:t>2</w:t>
      </w:r>
      <w:r w:rsidR="00536DD3" w:rsidRPr="002C1F19">
        <w:rPr>
          <w:b/>
          <w:sz w:val="27"/>
          <w:szCs w:val="27"/>
        </w:rPr>
        <w:t>.</w:t>
      </w:r>
      <w:r w:rsidR="00536DD3" w:rsidRPr="002C1F19">
        <w:rPr>
          <w:sz w:val="27"/>
          <w:szCs w:val="27"/>
        </w:rPr>
        <w:t xml:space="preserve"> Начальнику відділу земельних відносин Місан В.М. забезпечити оприлюднення даного рішення на сайті протягом п`яти робочих днів після його прийняття.</w:t>
      </w:r>
    </w:p>
    <w:p w:rsidR="00536DD3" w:rsidRPr="002C1F19" w:rsidRDefault="007441DD" w:rsidP="00536DD3">
      <w:pPr>
        <w:pStyle w:val="a3"/>
        <w:ind w:left="-851" w:firstLine="425"/>
        <w:rPr>
          <w:sz w:val="27"/>
          <w:szCs w:val="27"/>
        </w:rPr>
      </w:pPr>
      <w:r w:rsidRPr="002C1F19">
        <w:rPr>
          <w:b/>
          <w:sz w:val="27"/>
          <w:szCs w:val="27"/>
        </w:rPr>
        <w:t>3</w:t>
      </w:r>
      <w:r w:rsidR="00536DD3" w:rsidRPr="002C1F19">
        <w:rPr>
          <w:b/>
          <w:sz w:val="27"/>
          <w:szCs w:val="27"/>
        </w:rPr>
        <w:t>.</w:t>
      </w:r>
      <w:r w:rsidR="00536DD3" w:rsidRPr="002C1F19">
        <w:rPr>
          <w:sz w:val="27"/>
          <w:szCs w:val="27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та відділ земельних відносин.</w:t>
      </w:r>
    </w:p>
    <w:p w:rsidR="00536DD3" w:rsidRPr="002C1F19" w:rsidRDefault="007441DD" w:rsidP="00536DD3">
      <w:pPr>
        <w:pStyle w:val="a3"/>
        <w:ind w:left="-851" w:firstLine="425"/>
        <w:rPr>
          <w:sz w:val="27"/>
          <w:szCs w:val="27"/>
        </w:rPr>
      </w:pPr>
      <w:r w:rsidRPr="002C1F19">
        <w:rPr>
          <w:b/>
          <w:sz w:val="27"/>
          <w:szCs w:val="27"/>
        </w:rPr>
        <w:t>4</w:t>
      </w:r>
      <w:r w:rsidR="00536DD3" w:rsidRPr="002C1F19">
        <w:rPr>
          <w:b/>
          <w:sz w:val="27"/>
          <w:szCs w:val="27"/>
        </w:rPr>
        <w:t>.</w:t>
      </w:r>
      <w:r w:rsidR="00536DD3" w:rsidRPr="002C1F19">
        <w:rPr>
          <w:sz w:val="27"/>
          <w:szCs w:val="27"/>
        </w:rPr>
        <w:t xml:space="preserve"> Контроль за виконанням даного рішення покласти на </w:t>
      </w:r>
      <w:r w:rsidR="00536DD3" w:rsidRPr="002C1F19">
        <w:rPr>
          <w:rStyle w:val="a7"/>
          <w:b w:val="0"/>
          <w:sz w:val="27"/>
          <w:szCs w:val="27"/>
        </w:rPr>
        <w:t>постійну комісію міської ради</w:t>
      </w:r>
      <w:r w:rsidR="00536DD3" w:rsidRPr="002C1F19">
        <w:rPr>
          <w:rStyle w:val="a7"/>
          <w:sz w:val="27"/>
          <w:szCs w:val="27"/>
        </w:rPr>
        <w:t xml:space="preserve"> </w:t>
      </w:r>
      <w:r w:rsidR="00536DD3" w:rsidRPr="002C1F19">
        <w:rPr>
          <w:sz w:val="27"/>
          <w:szCs w:val="27"/>
        </w:rPr>
        <w:t>з питань земельних відносин, будівництва, архітектури, інвестиційного розвитку міста та децентралізації (Деркач А.П.).</w:t>
      </w:r>
    </w:p>
    <w:p w:rsidR="00536DD3" w:rsidRDefault="00536DD3" w:rsidP="00536DD3">
      <w:pPr>
        <w:ind w:left="-426" w:right="-1"/>
        <w:jc w:val="right"/>
        <w:rPr>
          <w:sz w:val="28"/>
          <w:szCs w:val="28"/>
        </w:rPr>
      </w:pPr>
    </w:p>
    <w:p w:rsidR="00536DD3" w:rsidRDefault="00536DD3" w:rsidP="00536DD3">
      <w:pPr>
        <w:ind w:left="-426" w:right="-1"/>
        <w:jc w:val="right"/>
        <w:rPr>
          <w:sz w:val="28"/>
          <w:szCs w:val="28"/>
        </w:rPr>
      </w:pPr>
    </w:p>
    <w:p w:rsidR="00536DD3" w:rsidRPr="002245D9" w:rsidRDefault="002245D9" w:rsidP="00536DD3">
      <w:pPr>
        <w:ind w:left="-426" w:right="-1"/>
        <w:rPr>
          <w:sz w:val="28"/>
          <w:szCs w:val="28"/>
        </w:rPr>
      </w:pPr>
      <w:r w:rsidRPr="002245D9">
        <w:rPr>
          <w:sz w:val="28"/>
          <w:szCs w:val="28"/>
          <w:shd w:val="clear" w:color="auto" w:fill="FFFFFF"/>
        </w:rPr>
        <w:t>Головуючий на пленарному засіданні</w:t>
      </w:r>
      <w:r w:rsidRPr="002245D9">
        <w:rPr>
          <w:sz w:val="28"/>
          <w:szCs w:val="28"/>
        </w:rPr>
        <w:br/>
      </w:r>
      <w:r w:rsidRPr="002245D9">
        <w:rPr>
          <w:sz w:val="28"/>
          <w:szCs w:val="28"/>
          <w:shd w:val="clear" w:color="auto" w:fill="FFFFFF"/>
        </w:rPr>
        <w:t>Ніжинської міської ради</w:t>
      </w:r>
      <w:r w:rsidRPr="002245D9">
        <w:rPr>
          <w:sz w:val="28"/>
          <w:szCs w:val="28"/>
        </w:rPr>
        <w:br/>
      </w:r>
      <w:r w:rsidRPr="002245D9">
        <w:rPr>
          <w:sz w:val="28"/>
          <w:szCs w:val="28"/>
          <w:shd w:val="clear" w:color="auto" w:fill="FFFFFF"/>
        </w:rPr>
        <w:t>Секретар міської ради                                                                 В.В. Салогуб</w:t>
      </w:r>
    </w:p>
    <w:p w:rsidR="00B60A81" w:rsidRDefault="00B60A81" w:rsidP="00B60A81">
      <w:pPr>
        <w:ind w:left="-426" w:right="-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№ 1</w:t>
      </w:r>
    </w:p>
    <w:p w:rsidR="00B60A81" w:rsidRDefault="00B60A81" w:rsidP="00B60A81">
      <w:pPr>
        <w:ind w:left="-426" w:right="-1"/>
        <w:rPr>
          <w:sz w:val="28"/>
          <w:szCs w:val="28"/>
        </w:rPr>
      </w:pPr>
    </w:p>
    <w:p w:rsidR="00B60A81" w:rsidRDefault="00B60A81" w:rsidP="00B60A81">
      <w:pPr>
        <w:ind w:left="-426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Графік погашення </w:t>
      </w:r>
      <w:r w:rsidR="00536DD3">
        <w:rPr>
          <w:sz w:val="28"/>
          <w:szCs w:val="28"/>
        </w:rPr>
        <w:t>нарахованої суми збитків</w:t>
      </w:r>
      <w:r>
        <w:rPr>
          <w:sz w:val="28"/>
          <w:szCs w:val="28"/>
        </w:rPr>
        <w:t xml:space="preserve">  в </w:t>
      </w:r>
      <w:r w:rsidR="00536DD3">
        <w:rPr>
          <w:sz w:val="28"/>
          <w:szCs w:val="28"/>
        </w:rPr>
        <w:t>розмірі</w:t>
      </w:r>
      <w:r>
        <w:rPr>
          <w:sz w:val="28"/>
          <w:szCs w:val="28"/>
        </w:rPr>
        <w:t xml:space="preserve"> 2</w:t>
      </w:r>
      <w:r w:rsidR="00E854EE">
        <w:rPr>
          <w:sz w:val="28"/>
          <w:szCs w:val="28"/>
        </w:rPr>
        <w:t>4912,03</w:t>
      </w:r>
      <w:r>
        <w:rPr>
          <w:sz w:val="28"/>
          <w:szCs w:val="28"/>
        </w:rPr>
        <w:t xml:space="preserve"> грн.</w:t>
      </w:r>
    </w:p>
    <w:p w:rsidR="00B60A81" w:rsidRDefault="00B60A81" w:rsidP="00B60A81">
      <w:pPr>
        <w:ind w:left="-426" w:right="-1"/>
        <w:jc w:val="center"/>
        <w:rPr>
          <w:sz w:val="28"/>
          <w:szCs w:val="28"/>
        </w:rPr>
      </w:pPr>
      <w:r>
        <w:rPr>
          <w:sz w:val="28"/>
          <w:szCs w:val="28"/>
        </w:rPr>
        <w:t>відповідно до листа ТОВ</w:t>
      </w:r>
      <w:r w:rsidR="00E854EE">
        <w:rPr>
          <w:sz w:val="28"/>
          <w:szCs w:val="28"/>
        </w:rPr>
        <w:t xml:space="preserve"> ВКФ</w:t>
      </w:r>
      <w:r>
        <w:rPr>
          <w:sz w:val="28"/>
          <w:szCs w:val="28"/>
        </w:rPr>
        <w:t xml:space="preserve"> «</w:t>
      </w:r>
      <w:r w:rsidR="00E854EE">
        <w:rPr>
          <w:sz w:val="28"/>
          <w:szCs w:val="28"/>
        </w:rPr>
        <w:t>Дім</w:t>
      </w:r>
      <w:r>
        <w:rPr>
          <w:sz w:val="28"/>
          <w:szCs w:val="28"/>
        </w:rPr>
        <w:t xml:space="preserve">»  від </w:t>
      </w:r>
      <w:r w:rsidR="00E854EE">
        <w:rPr>
          <w:sz w:val="28"/>
          <w:szCs w:val="28"/>
        </w:rPr>
        <w:t>12</w:t>
      </w:r>
      <w:r>
        <w:rPr>
          <w:sz w:val="28"/>
          <w:szCs w:val="28"/>
        </w:rPr>
        <w:t>.0</w:t>
      </w:r>
      <w:r w:rsidR="00E854EE">
        <w:rPr>
          <w:sz w:val="28"/>
          <w:szCs w:val="28"/>
        </w:rPr>
        <w:t>9</w:t>
      </w:r>
      <w:r>
        <w:rPr>
          <w:sz w:val="28"/>
          <w:szCs w:val="28"/>
        </w:rPr>
        <w:t xml:space="preserve">.2018 р. за № </w:t>
      </w:r>
      <w:r w:rsidR="00E854EE">
        <w:rPr>
          <w:sz w:val="28"/>
          <w:szCs w:val="28"/>
        </w:rPr>
        <w:t>004</w:t>
      </w:r>
      <w:r>
        <w:rPr>
          <w:sz w:val="28"/>
          <w:szCs w:val="28"/>
        </w:rPr>
        <w:t>.</w:t>
      </w:r>
    </w:p>
    <w:p w:rsidR="00B60A81" w:rsidRDefault="00B60A81" w:rsidP="00B60A81">
      <w:pPr>
        <w:ind w:left="-426" w:right="-1"/>
        <w:jc w:val="center"/>
        <w:rPr>
          <w:sz w:val="28"/>
          <w:szCs w:val="28"/>
        </w:rPr>
      </w:pPr>
    </w:p>
    <w:tbl>
      <w:tblPr>
        <w:tblW w:w="0" w:type="auto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1984"/>
        <w:gridCol w:w="2127"/>
        <w:gridCol w:w="2126"/>
      </w:tblGrid>
      <w:tr w:rsidR="00E854EE" w:rsidTr="00E854EE">
        <w:trPr>
          <w:trHeight w:val="503"/>
        </w:trPr>
        <w:tc>
          <w:tcPr>
            <w:tcW w:w="2406" w:type="dxa"/>
            <w:shd w:val="clear" w:color="auto" w:fill="auto"/>
          </w:tcPr>
          <w:p w:rsidR="00E854EE" w:rsidRPr="00672C1B" w:rsidRDefault="00E854EE" w:rsidP="00A53B72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72C1B">
              <w:rPr>
                <w:rFonts w:ascii="Calibri" w:eastAsia="Calibri" w:hAnsi="Calibri"/>
                <w:sz w:val="28"/>
                <w:szCs w:val="28"/>
              </w:rPr>
              <w:t>2018</w:t>
            </w:r>
          </w:p>
        </w:tc>
        <w:tc>
          <w:tcPr>
            <w:tcW w:w="1984" w:type="dxa"/>
            <w:shd w:val="clear" w:color="auto" w:fill="auto"/>
          </w:tcPr>
          <w:p w:rsidR="00E854EE" w:rsidRPr="00672C1B" w:rsidRDefault="00D142DF" w:rsidP="00A53B72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грн.</w:t>
            </w:r>
          </w:p>
        </w:tc>
        <w:tc>
          <w:tcPr>
            <w:tcW w:w="2127" w:type="dxa"/>
            <w:shd w:val="clear" w:color="auto" w:fill="auto"/>
          </w:tcPr>
          <w:p w:rsidR="00E854EE" w:rsidRPr="00672C1B" w:rsidRDefault="00E854EE" w:rsidP="00A53B72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 w:rsidRPr="00672C1B">
              <w:rPr>
                <w:rFonts w:ascii="Calibri" w:eastAsia="Calibri" w:hAnsi="Calibri"/>
                <w:sz w:val="28"/>
                <w:szCs w:val="28"/>
              </w:rPr>
              <w:t>2019</w:t>
            </w:r>
          </w:p>
        </w:tc>
        <w:tc>
          <w:tcPr>
            <w:tcW w:w="2126" w:type="dxa"/>
            <w:shd w:val="clear" w:color="auto" w:fill="auto"/>
          </w:tcPr>
          <w:p w:rsidR="00E854EE" w:rsidRPr="00672C1B" w:rsidRDefault="00D142DF" w:rsidP="00A53B72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грн.</w:t>
            </w:r>
          </w:p>
        </w:tc>
      </w:tr>
      <w:tr w:rsidR="0059749A" w:rsidTr="00E854EE">
        <w:tc>
          <w:tcPr>
            <w:tcW w:w="2406" w:type="dxa"/>
            <w:shd w:val="clear" w:color="auto" w:fill="auto"/>
          </w:tcPr>
          <w:p w:rsidR="0059749A" w:rsidRPr="00672C1B" w:rsidRDefault="007D61BA" w:rsidP="0059749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До 30.10.2018</w:t>
            </w:r>
          </w:p>
        </w:tc>
        <w:tc>
          <w:tcPr>
            <w:tcW w:w="1984" w:type="dxa"/>
            <w:shd w:val="clear" w:color="auto" w:fill="auto"/>
          </w:tcPr>
          <w:p w:rsidR="0059749A" w:rsidRPr="00672C1B" w:rsidRDefault="0059749A" w:rsidP="005974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2077,00</w:t>
            </w:r>
          </w:p>
        </w:tc>
        <w:tc>
          <w:tcPr>
            <w:tcW w:w="2127" w:type="dxa"/>
            <w:shd w:val="clear" w:color="auto" w:fill="auto"/>
          </w:tcPr>
          <w:p w:rsidR="0059749A" w:rsidRPr="00672C1B" w:rsidRDefault="007D61BA" w:rsidP="0059749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До 30.01.2019</w:t>
            </w:r>
          </w:p>
        </w:tc>
        <w:tc>
          <w:tcPr>
            <w:tcW w:w="2126" w:type="dxa"/>
            <w:shd w:val="clear" w:color="auto" w:fill="auto"/>
          </w:tcPr>
          <w:p w:rsidR="0059749A" w:rsidRDefault="0059749A" w:rsidP="0059749A">
            <w:r w:rsidRPr="00B43188">
              <w:rPr>
                <w:rFonts w:ascii="Calibri" w:eastAsia="Calibri" w:hAnsi="Calibri"/>
                <w:sz w:val="28"/>
                <w:szCs w:val="28"/>
              </w:rPr>
              <w:t>2077,00</w:t>
            </w:r>
          </w:p>
        </w:tc>
      </w:tr>
      <w:tr w:rsidR="0059749A" w:rsidTr="00E854EE">
        <w:tc>
          <w:tcPr>
            <w:tcW w:w="2406" w:type="dxa"/>
            <w:shd w:val="clear" w:color="auto" w:fill="auto"/>
          </w:tcPr>
          <w:p w:rsidR="0059749A" w:rsidRPr="00672C1B" w:rsidRDefault="007D61BA" w:rsidP="0059749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До 30.11.2018</w:t>
            </w:r>
          </w:p>
        </w:tc>
        <w:tc>
          <w:tcPr>
            <w:tcW w:w="1984" w:type="dxa"/>
            <w:shd w:val="clear" w:color="auto" w:fill="auto"/>
          </w:tcPr>
          <w:p w:rsidR="0059749A" w:rsidRPr="00672C1B" w:rsidRDefault="0059749A" w:rsidP="005974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2077,00</w:t>
            </w:r>
          </w:p>
        </w:tc>
        <w:tc>
          <w:tcPr>
            <w:tcW w:w="2127" w:type="dxa"/>
            <w:shd w:val="clear" w:color="auto" w:fill="auto"/>
          </w:tcPr>
          <w:p w:rsidR="0059749A" w:rsidRPr="00672C1B" w:rsidRDefault="007D61BA" w:rsidP="0059749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До 28.02.2019</w:t>
            </w:r>
          </w:p>
        </w:tc>
        <w:tc>
          <w:tcPr>
            <w:tcW w:w="2126" w:type="dxa"/>
            <w:shd w:val="clear" w:color="auto" w:fill="auto"/>
          </w:tcPr>
          <w:p w:rsidR="0059749A" w:rsidRDefault="0059749A" w:rsidP="0059749A">
            <w:r w:rsidRPr="00B43188">
              <w:rPr>
                <w:rFonts w:ascii="Calibri" w:eastAsia="Calibri" w:hAnsi="Calibri"/>
                <w:sz w:val="28"/>
                <w:szCs w:val="28"/>
              </w:rPr>
              <w:t>2077,00</w:t>
            </w:r>
          </w:p>
        </w:tc>
      </w:tr>
      <w:tr w:rsidR="0059749A" w:rsidTr="00E854EE">
        <w:tc>
          <w:tcPr>
            <w:tcW w:w="2406" w:type="dxa"/>
            <w:shd w:val="clear" w:color="auto" w:fill="auto"/>
          </w:tcPr>
          <w:p w:rsidR="0059749A" w:rsidRPr="00672C1B" w:rsidRDefault="007D61BA" w:rsidP="0059749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До 30.12.2018</w:t>
            </w:r>
          </w:p>
        </w:tc>
        <w:tc>
          <w:tcPr>
            <w:tcW w:w="1984" w:type="dxa"/>
            <w:shd w:val="clear" w:color="auto" w:fill="auto"/>
          </w:tcPr>
          <w:p w:rsidR="0059749A" w:rsidRPr="00672C1B" w:rsidRDefault="0059749A" w:rsidP="0059749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2077,00</w:t>
            </w:r>
          </w:p>
        </w:tc>
        <w:tc>
          <w:tcPr>
            <w:tcW w:w="2127" w:type="dxa"/>
            <w:shd w:val="clear" w:color="auto" w:fill="auto"/>
          </w:tcPr>
          <w:p w:rsidR="0059749A" w:rsidRPr="00672C1B" w:rsidRDefault="007D61BA" w:rsidP="0059749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До 30.03.2019</w:t>
            </w:r>
          </w:p>
        </w:tc>
        <w:tc>
          <w:tcPr>
            <w:tcW w:w="2126" w:type="dxa"/>
            <w:shd w:val="clear" w:color="auto" w:fill="auto"/>
          </w:tcPr>
          <w:p w:rsidR="0059749A" w:rsidRDefault="0059749A" w:rsidP="0059749A">
            <w:r w:rsidRPr="00B43188">
              <w:rPr>
                <w:rFonts w:ascii="Calibri" w:eastAsia="Calibri" w:hAnsi="Calibri"/>
                <w:sz w:val="28"/>
                <w:szCs w:val="28"/>
              </w:rPr>
              <w:t>2077,00</w:t>
            </w:r>
          </w:p>
        </w:tc>
      </w:tr>
      <w:tr w:rsidR="0059749A" w:rsidTr="00E854EE">
        <w:tc>
          <w:tcPr>
            <w:tcW w:w="2406" w:type="dxa"/>
            <w:shd w:val="clear" w:color="auto" w:fill="auto"/>
          </w:tcPr>
          <w:p w:rsidR="0059749A" w:rsidRPr="00672C1B" w:rsidRDefault="0059749A" w:rsidP="0059749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59749A" w:rsidRPr="00672C1B" w:rsidRDefault="0059749A" w:rsidP="0059749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59749A" w:rsidRPr="00672C1B" w:rsidRDefault="007D61BA" w:rsidP="0059749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До 30.04.2019</w:t>
            </w:r>
          </w:p>
        </w:tc>
        <w:tc>
          <w:tcPr>
            <w:tcW w:w="2126" w:type="dxa"/>
            <w:shd w:val="clear" w:color="auto" w:fill="auto"/>
          </w:tcPr>
          <w:p w:rsidR="0059749A" w:rsidRDefault="0059749A" w:rsidP="0059749A">
            <w:r w:rsidRPr="00B43188">
              <w:rPr>
                <w:rFonts w:ascii="Calibri" w:eastAsia="Calibri" w:hAnsi="Calibri"/>
                <w:sz w:val="28"/>
                <w:szCs w:val="28"/>
              </w:rPr>
              <w:t>2077,00</w:t>
            </w:r>
          </w:p>
        </w:tc>
      </w:tr>
      <w:tr w:rsidR="007D61BA" w:rsidTr="00E854EE">
        <w:tc>
          <w:tcPr>
            <w:tcW w:w="2406" w:type="dxa"/>
            <w:shd w:val="clear" w:color="auto" w:fill="auto"/>
          </w:tcPr>
          <w:p w:rsidR="007D61BA" w:rsidRPr="00672C1B" w:rsidRDefault="007D61BA" w:rsidP="007D61B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D61BA" w:rsidRPr="00672C1B" w:rsidRDefault="007D61BA" w:rsidP="007D61B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7D61BA" w:rsidRPr="00672C1B" w:rsidRDefault="007D61BA" w:rsidP="007D61B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До 30.05.2019</w:t>
            </w:r>
          </w:p>
        </w:tc>
        <w:tc>
          <w:tcPr>
            <w:tcW w:w="2126" w:type="dxa"/>
            <w:shd w:val="clear" w:color="auto" w:fill="auto"/>
          </w:tcPr>
          <w:p w:rsidR="007D61BA" w:rsidRDefault="007D61BA" w:rsidP="007D61BA">
            <w:r w:rsidRPr="00B43188">
              <w:rPr>
                <w:rFonts w:ascii="Calibri" w:eastAsia="Calibri" w:hAnsi="Calibri"/>
                <w:sz w:val="28"/>
                <w:szCs w:val="28"/>
              </w:rPr>
              <w:t>2077,00</w:t>
            </w:r>
          </w:p>
        </w:tc>
      </w:tr>
      <w:tr w:rsidR="007D61BA" w:rsidTr="00E854EE">
        <w:tc>
          <w:tcPr>
            <w:tcW w:w="2406" w:type="dxa"/>
            <w:shd w:val="clear" w:color="auto" w:fill="auto"/>
          </w:tcPr>
          <w:p w:rsidR="007D61BA" w:rsidRPr="00672C1B" w:rsidRDefault="007D61BA" w:rsidP="007D61B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D61BA" w:rsidRPr="00672C1B" w:rsidRDefault="007D61BA" w:rsidP="007D61B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7D61BA" w:rsidRPr="00672C1B" w:rsidRDefault="007D61BA" w:rsidP="007D61B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До 30.06.2019</w:t>
            </w:r>
          </w:p>
        </w:tc>
        <w:tc>
          <w:tcPr>
            <w:tcW w:w="2126" w:type="dxa"/>
            <w:shd w:val="clear" w:color="auto" w:fill="auto"/>
          </w:tcPr>
          <w:p w:rsidR="007D61BA" w:rsidRDefault="007D61BA" w:rsidP="007D61BA">
            <w:r w:rsidRPr="00B43188">
              <w:rPr>
                <w:rFonts w:ascii="Calibri" w:eastAsia="Calibri" w:hAnsi="Calibri"/>
                <w:sz w:val="28"/>
                <w:szCs w:val="28"/>
              </w:rPr>
              <w:t>2077,00</w:t>
            </w:r>
          </w:p>
        </w:tc>
      </w:tr>
      <w:tr w:rsidR="007D61BA" w:rsidTr="00E854EE">
        <w:tc>
          <w:tcPr>
            <w:tcW w:w="2406" w:type="dxa"/>
            <w:shd w:val="clear" w:color="auto" w:fill="auto"/>
          </w:tcPr>
          <w:p w:rsidR="007D61BA" w:rsidRPr="00672C1B" w:rsidRDefault="007D61BA" w:rsidP="007D61B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D61BA" w:rsidRPr="00672C1B" w:rsidRDefault="007D61BA" w:rsidP="007D61B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7D61BA" w:rsidRPr="00672C1B" w:rsidRDefault="007D61BA" w:rsidP="007D61B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До 30.07.2019</w:t>
            </w:r>
          </w:p>
        </w:tc>
        <w:tc>
          <w:tcPr>
            <w:tcW w:w="2126" w:type="dxa"/>
            <w:shd w:val="clear" w:color="auto" w:fill="auto"/>
          </w:tcPr>
          <w:p w:rsidR="007D61BA" w:rsidRDefault="007D61BA" w:rsidP="007D61BA">
            <w:r w:rsidRPr="00B43188">
              <w:rPr>
                <w:rFonts w:ascii="Calibri" w:eastAsia="Calibri" w:hAnsi="Calibri"/>
                <w:sz w:val="28"/>
                <w:szCs w:val="28"/>
              </w:rPr>
              <w:t>2077,00</w:t>
            </w:r>
          </w:p>
        </w:tc>
      </w:tr>
      <w:tr w:rsidR="007D61BA" w:rsidTr="00E854EE">
        <w:tc>
          <w:tcPr>
            <w:tcW w:w="2406" w:type="dxa"/>
            <w:shd w:val="clear" w:color="auto" w:fill="auto"/>
          </w:tcPr>
          <w:p w:rsidR="007D61BA" w:rsidRPr="00672C1B" w:rsidRDefault="007D61BA" w:rsidP="007D61B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D61BA" w:rsidRPr="00672C1B" w:rsidRDefault="007D61BA" w:rsidP="007D61BA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7D61BA" w:rsidRPr="00672C1B" w:rsidRDefault="007D61BA" w:rsidP="007D61B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До 30.08.2019</w:t>
            </w:r>
          </w:p>
        </w:tc>
        <w:tc>
          <w:tcPr>
            <w:tcW w:w="2126" w:type="dxa"/>
            <w:shd w:val="clear" w:color="auto" w:fill="auto"/>
          </w:tcPr>
          <w:p w:rsidR="007D61BA" w:rsidRPr="00672C1B" w:rsidRDefault="007D61BA" w:rsidP="007D61BA">
            <w:pPr>
              <w:rPr>
                <w:rFonts w:ascii="Calibri" w:eastAsia="Calibri" w:hAnsi="Calibri"/>
                <w:sz w:val="22"/>
                <w:szCs w:val="22"/>
              </w:rPr>
            </w:pPr>
            <w:r w:rsidRPr="00B43188">
              <w:rPr>
                <w:rFonts w:ascii="Calibri" w:eastAsia="Calibri" w:hAnsi="Calibri"/>
                <w:sz w:val="28"/>
                <w:szCs w:val="28"/>
              </w:rPr>
              <w:t>2077,00</w:t>
            </w:r>
          </w:p>
        </w:tc>
      </w:tr>
      <w:tr w:rsidR="007D61BA" w:rsidTr="00E854EE">
        <w:tc>
          <w:tcPr>
            <w:tcW w:w="2406" w:type="dxa"/>
            <w:shd w:val="clear" w:color="auto" w:fill="auto"/>
          </w:tcPr>
          <w:p w:rsidR="007D61BA" w:rsidRPr="00672C1B" w:rsidRDefault="007D61BA" w:rsidP="007D61BA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7D61BA" w:rsidRPr="00672C1B" w:rsidRDefault="007D61BA" w:rsidP="007D61BA">
            <w:pPr>
              <w:ind w:right="-1"/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:rsidR="007D61BA" w:rsidRPr="00672C1B" w:rsidRDefault="007D61BA" w:rsidP="007D61BA">
            <w:pPr>
              <w:ind w:right="-1"/>
              <w:rPr>
                <w:rFonts w:ascii="Calibri" w:eastAsia="Calibri" w:hAnsi="Calibri"/>
                <w:sz w:val="28"/>
                <w:szCs w:val="28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До 30.09.2019</w:t>
            </w:r>
          </w:p>
        </w:tc>
        <w:tc>
          <w:tcPr>
            <w:tcW w:w="2126" w:type="dxa"/>
            <w:shd w:val="clear" w:color="auto" w:fill="auto"/>
          </w:tcPr>
          <w:p w:rsidR="007D61BA" w:rsidRPr="00672C1B" w:rsidRDefault="007D61BA" w:rsidP="007D61BA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8"/>
                <w:szCs w:val="28"/>
              </w:rPr>
              <w:t>2065,03</w:t>
            </w:r>
          </w:p>
        </w:tc>
      </w:tr>
    </w:tbl>
    <w:p w:rsidR="00B60A81" w:rsidRDefault="00B60A81" w:rsidP="00B60A81">
      <w:pPr>
        <w:ind w:left="-426" w:right="-1"/>
        <w:jc w:val="center"/>
        <w:rPr>
          <w:sz w:val="28"/>
          <w:szCs w:val="28"/>
        </w:rPr>
      </w:pPr>
    </w:p>
    <w:p w:rsidR="00B60A81" w:rsidRDefault="00B60A81" w:rsidP="00B60A81">
      <w:pPr>
        <w:ind w:left="-426" w:right="-1"/>
        <w:jc w:val="both"/>
        <w:rPr>
          <w:sz w:val="28"/>
          <w:szCs w:val="28"/>
        </w:rPr>
      </w:pPr>
    </w:p>
    <w:p w:rsidR="00B60A81" w:rsidRDefault="00B60A81" w:rsidP="00B60A81">
      <w:pPr>
        <w:ind w:left="-426" w:right="-1"/>
        <w:jc w:val="both"/>
        <w:rPr>
          <w:sz w:val="28"/>
          <w:szCs w:val="28"/>
        </w:rPr>
      </w:pPr>
    </w:p>
    <w:p w:rsidR="00B60A81" w:rsidRPr="003B2427" w:rsidRDefault="00B60A81" w:rsidP="00B60A81">
      <w:pPr>
        <w:pStyle w:val="a3"/>
        <w:ind w:left="-1276" w:firstLine="142"/>
        <w:rPr>
          <w:color w:val="000000"/>
          <w:szCs w:val="28"/>
        </w:rPr>
      </w:pPr>
    </w:p>
    <w:p w:rsidR="00B60A81" w:rsidRDefault="00B60A81" w:rsidP="00B60A81">
      <w:pPr>
        <w:pStyle w:val="a3"/>
        <w:ind w:left="-1276" w:right="-1" w:firstLine="426"/>
        <w:rPr>
          <w:sz w:val="12"/>
          <w:szCs w:val="12"/>
        </w:rPr>
      </w:pPr>
      <w:r w:rsidRPr="003B2427">
        <w:rPr>
          <w:b/>
          <w:szCs w:val="28"/>
        </w:rPr>
        <w:t xml:space="preserve"> </w:t>
      </w:r>
    </w:p>
    <w:p w:rsidR="00B60A81" w:rsidRDefault="00B60A81" w:rsidP="00B60A81">
      <w:pPr>
        <w:pStyle w:val="2"/>
        <w:numPr>
          <w:ilvl w:val="0"/>
          <w:numId w:val="0"/>
        </w:numPr>
        <w:rPr>
          <w:sz w:val="12"/>
          <w:szCs w:val="12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B60A81" w:rsidRDefault="00B60A81" w:rsidP="00B60A81">
      <w:pPr>
        <w:ind w:left="-426"/>
        <w:rPr>
          <w:sz w:val="16"/>
          <w:szCs w:val="16"/>
        </w:rPr>
      </w:pPr>
    </w:p>
    <w:p w:rsidR="00CA44F9" w:rsidRDefault="00CA44F9"/>
    <w:p w:rsidR="00A247D8" w:rsidRDefault="00A247D8"/>
    <w:p w:rsidR="004328A3" w:rsidRDefault="004328A3"/>
    <w:p w:rsidR="004328A3" w:rsidRDefault="004328A3"/>
    <w:p w:rsidR="004328A3" w:rsidRDefault="004328A3"/>
    <w:p w:rsidR="00D63A35" w:rsidRDefault="00D63A35"/>
    <w:p w:rsidR="00D63A35" w:rsidRDefault="00D63A35"/>
    <w:p w:rsidR="00D63A35" w:rsidRDefault="00D63A35"/>
    <w:p w:rsidR="00D63A35" w:rsidRDefault="00D63A35"/>
    <w:p w:rsidR="00D63A35" w:rsidRDefault="00D63A35"/>
    <w:p w:rsidR="00D86A98" w:rsidRDefault="00D86A98" w:rsidP="00D9150C">
      <w:pPr>
        <w:tabs>
          <w:tab w:val="left" w:pos="195"/>
        </w:tabs>
        <w:rPr>
          <w:b/>
          <w:sz w:val="28"/>
          <w:szCs w:val="28"/>
        </w:rPr>
      </w:pPr>
    </w:p>
    <w:p w:rsidR="00D9150C" w:rsidRDefault="00D9150C" w:rsidP="00D9150C">
      <w:pPr>
        <w:tabs>
          <w:tab w:val="left" w:pos="195"/>
        </w:tabs>
        <w:rPr>
          <w:b/>
          <w:sz w:val="28"/>
          <w:szCs w:val="28"/>
        </w:rPr>
      </w:pPr>
    </w:p>
    <w:p w:rsidR="00D9150C" w:rsidRDefault="00D9150C" w:rsidP="00F97F8E">
      <w:pPr>
        <w:ind w:left="-426" w:right="-1"/>
        <w:jc w:val="right"/>
        <w:rPr>
          <w:sz w:val="28"/>
          <w:szCs w:val="28"/>
        </w:rPr>
      </w:pPr>
      <w:bookmarkStart w:id="0" w:name="_GoBack"/>
      <w:bookmarkEnd w:id="0"/>
    </w:p>
    <w:sectPr w:rsidR="00D9150C" w:rsidSect="002C1F19">
      <w:pgSz w:w="11906" w:h="16838"/>
      <w:pgMar w:top="426" w:right="567" w:bottom="142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6A11E8"/>
    <w:multiLevelType w:val="hybridMultilevel"/>
    <w:tmpl w:val="1B1091F6"/>
    <w:lvl w:ilvl="0" w:tplc="0B40EB7E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81209"/>
    <w:multiLevelType w:val="multilevel"/>
    <w:tmpl w:val="2FA64808"/>
    <w:lvl w:ilvl="0">
      <w:start w:val="1"/>
      <w:numFmt w:val="decimal"/>
      <w:lvlText w:val="%1."/>
      <w:lvlJc w:val="left"/>
      <w:pPr>
        <w:ind w:left="-19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81"/>
    <w:rsid w:val="001074B9"/>
    <w:rsid w:val="00142AB9"/>
    <w:rsid w:val="00142D5D"/>
    <w:rsid w:val="00184B8C"/>
    <w:rsid w:val="001A3D75"/>
    <w:rsid w:val="002245D9"/>
    <w:rsid w:val="002404A9"/>
    <w:rsid w:val="0024536A"/>
    <w:rsid w:val="002A6063"/>
    <w:rsid w:val="002C1F19"/>
    <w:rsid w:val="003475A9"/>
    <w:rsid w:val="0038768C"/>
    <w:rsid w:val="00431EB9"/>
    <w:rsid w:val="004328A3"/>
    <w:rsid w:val="004F708D"/>
    <w:rsid w:val="00536DD3"/>
    <w:rsid w:val="00545C6C"/>
    <w:rsid w:val="005655DE"/>
    <w:rsid w:val="0059749A"/>
    <w:rsid w:val="005E7EEC"/>
    <w:rsid w:val="00635129"/>
    <w:rsid w:val="006E6B6A"/>
    <w:rsid w:val="00702E4C"/>
    <w:rsid w:val="00711D6C"/>
    <w:rsid w:val="00740F91"/>
    <w:rsid w:val="007441DD"/>
    <w:rsid w:val="00786B5C"/>
    <w:rsid w:val="007D3ECB"/>
    <w:rsid w:val="007D61BA"/>
    <w:rsid w:val="00813EE6"/>
    <w:rsid w:val="00816B31"/>
    <w:rsid w:val="00840628"/>
    <w:rsid w:val="00887856"/>
    <w:rsid w:val="00902FF0"/>
    <w:rsid w:val="009B7C11"/>
    <w:rsid w:val="00A247D8"/>
    <w:rsid w:val="00A54054"/>
    <w:rsid w:val="00A82F2C"/>
    <w:rsid w:val="00AD7336"/>
    <w:rsid w:val="00B27539"/>
    <w:rsid w:val="00B5501A"/>
    <w:rsid w:val="00B60A81"/>
    <w:rsid w:val="00CA44F9"/>
    <w:rsid w:val="00CD1163"/>
    <w:rsid w:val="00D142DF"/>
    <w:rsid w:val="00D63A35"/>
    <w:rsid w:val="00D86A98"/>
    <w:rsid w:val="00D9150C"/>
    <w:rsid w:val="00DD1BDA"/>
    <w:rsid w:val="00E16AFF"/>
    <w:rsid w:val="00E854EE"/>
    <w:rsid w:val="00EC4391"/>
    <w:rsid w:val="00F72BF3"/>
    <w:rsid w:val="00F97F8E"/>
    <w:rsid w:val="00FA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D3BDE8-8F5C-4CE6-8196-F4631B2E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A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1">
    <w:name w:val="heading 1"/>
    <w:basedOn w:val="a"/>
    <w:next w:val="a"/>
    <w:link w:val="10"/>
    <w:qFormat/>
    <w:rsid w:val="00B60A81"/>
    <w:pPr>
      <w:keepNext/>
      <w:numPr>
        <w:numId w:val="1"/>
      </w:numPr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B60A81"/>
    <w:pPr>
      <w:keepNext/>
      <w:numPr>
        <w:ilvl w:val="1"/>
        <w:numId w:val="1"/>
      </w:numPr>
      <w:tabs>
        <w:tab w:val="left" w:pos="6660"/>
      </w:tabs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0A81"/>
    <w:rPr>
      <w:rFonts w:ascii="Tms Rmn" w:eastAsia="Arial Unicode MS" w:hAnsi="Tms Rmn" w:cs="Arial Unicode MS"/>
      <w:b/>
      <w:bCs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B60A81"/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paragraph" w:styleId="a3">
    <w:name w:val="Body Text Indent"/>
    <w:basedOn w:val="a"/>
    <w:link w:val="a4"/>
    <w:rsid w:val="00B60A81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60A81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5">
    <w:name w:val="header"/>
    <w:basedOn w:val="a"/>
    <w:link w:val="a6"/>
    <w:rsid w:val="00B60A81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B60A8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7">
    <w:name w:val="Strong"/>
    <w:qFormat/>
    <w:rsid w:val="00B60A81"/>
    <w:rPr>
      <w:b/>
      <w:bCs/>
    </w:rPr>
  </w:style>
  <w:style w:type="paragraph" w:styleId="a8">
    <w:name w:val="List Paragraph"/>
    <w:basedOn w:val="a"/>
    <w:uiPriority w:val="34"/>
    <w:qFormat/>
    <w:rsid w:val="005655D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328A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328A3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2018-09-21T13:35:00Z</cp:lastPrinted>
  <dcterms:created xsi:type="dcterms:W3CDTF">2018-09-20T11:47:00Z</dcterms:created>
  <dcterms:modified xsi:type="dcterms:W3CDTF">2018-10-03T13:27:00Z</dcterms:modified>
</cp:coreProperties>
</file>